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4CD" w:rsidRDefault="0060228E" w:rsidP="00AD53CB">
      <w:r>
        <w:fldChar w:fldCharType="begin"/>
      </w:r>
      <w:r>
        <w:instrText xml:space="preserve"> MERGEFIELD Reporter_Name </w:instrText>
      </w:r>
      <w:r>
        <w:fldChar w:fldCharType="separate"/>
      </w:r>
      <w:r w:rsidR="006931F4">
        <w:rPr>
          <w:noProof/>
        </w:rPr>
        <w:t>Greetings</w:t>
      </w:r>
      <w:r>
        <w:fldChar w:fldCharType="end"/>
      </w:r>
      <w:bookmarkStart w:id="0" w:name="_GoBack"/>
      <w:bookmarkEnd w:id="0"/>
      <w:r w:rsidR="00CE64CD">
        <w:t>–</w:t>
      </w:r>
    </w:p>
    <w:p w:rsidR="00CE64CD" w:rsidRDefault="00CE64CD" w:rsidP="00AD53CB">
      <w:r>
        <w:t xml:space="preserve">I wanted to make sure you knew about this event we’re hosting at the National Archives on June 20th. </w:t>
      </w:r>
    </w:p>
    <w:p w:rsidR="00CE64CD" w:rsidRDefault="00CE64CD" w:rsidP="00AD53CB">
      <w:r>
        <w:t xml:space="preserve">We’re excited that Rain Valladares, one of the students who survived the tragedy at Marjory Stoneman Douglas High School in Parkland, Fla. will be joining us, along with her teacher and several other panelists, to talk about citizen activists and how they’ve succeeded in changing our country over the past decades. We’d love for you, or one of your colleagues, to attend the event and if you would like to do any interviews, please let Alia (below) know, and I know she’ll be happy to set that up. </w:t>
      </w:r>
    </w:p>
    <w:p w:rsidR="00CE64CD" w:rsidRDefault="00CE64CD" w:rsidP="00AD53CB">
      <w:r>
        <w:t>If you have any questions, please let us know. Also, if you are interested in grabbing coffee sometime and learning more about FMC and the work we do to strengthen Congress and our representative republic, I’d love to do that at your convenience!</w:t>
      </w:r>
    </w:p>
    <w:p w:rsidR="00CE64CD" w:rsidRDefault="00CE64CD" w:rsidP="00AD53CB"/>
    <w:p w:rsidR="00CE64CD" w:rsidRDefault="00CE64CD" w:rsidP="00AD53CB">
      <w:r>
        <w:t>Thanks for your time,</w:t>
      </w:r>
    </w:p>
    <w:p w:rsidR="00CE64CD" w:rsidRDefault="00CE64CD" w:rsidP="00AD53CB">
      <w:proofErr w:type="spellStart"/>
      <w:proofErr w:type="gramStart"/>
      <w:r>
        <w:t>pk</w:t>
      </w:r>
      <w:proofErr w:type="spellEnd"/>
      <w:proofErr w:type="gramEnd"/>
    </w:p>
    <w:p w:rsidR="00CE64CD" w:rsidRPr="00CE64CD" w:rsidRDefault="00CE64CD" w:rsidP="00CE64CD">
      <w:pPr>
        <w:autoSpaceDE w:val="0"/>
        <w:autoSpaceDN w:val="0"/>
        <w:spacing w:after="0" w:line="241" w:lineRule="atLeast"/>
        <w:rPr>
          <w:rFonts w:ascii="Calibri" w:eastAsia="Calibri" w:hAnsi="Calibri" w:cs="Calibri"/>
          <w:b/>
          <w:bCs/>
          <w:color w:val="FA4616"/>
          <w:sz w:val="24"/>
          <w:szCs w:val="24"/>
        </w:rPr>
      </w:pPr>
      <w:r w:rsidRPr="00CE64CD">
        <w:rPr>
          <w:rFonts w:ascii="Calibri" w:eastAsia="Calibri" w:hAnsi="Calibri" w:cs="Calibri"/>
          <w:b/>
          <w:bCs/>
          <w:color w:val="FA4616"/>
          <w:sz w:val="24"/>
          <w:szCs w:val="24"/>
        </w:rPr>
        <w:t>Paul Kincaid | Director, Congressional Outreach</w:t>
      </w:r>
    </w:p>
    <w:p w:rsidR="00CE64CD" w:rsidRPr="00CE64CD" w:rsidRDefault="00CE64CD" w:rsidP="00CE64CD">
      <w:pPr>
        <w:autoSpaceDE w:val="0"/>
        <w:autoSpaceDN w:val="0"/>
        <w:spacing w:after="0" w:line="241" w:lineRule="atLeast"/>
        <w:rPr>
          <w:rFonts w:ascii="Calibri" w:eastAsia="Calibri" w:hAnsi="Calibri" w:cs="Calibri"/>
          <w:color w:val="0021A5"/>
          <w:sz w:val="20"/>
          <w:szCs w:val="20"/>
        </w:rPr>
      </w:pPr>
      <w:r w:rsidRPr="00CE64CD">
        <w:rPr>
          <w:rFonts w:ascii="Calibri" w:eastAsia="Calibri" w:hAnsi="Calibri" w:cs="Calibri"/>
          <w:b/>
          <w:bCs/>
          <w:color w:val="0021A5"/>
          <w:sz w:val="20"/>
          <w:szCs w:val="20"/>
        </w:rPr>
        <w:t>Congressional Study Groups | U.S. Association of Former Members of Congress</w:t>
      </w:r>
    </w:p>
    <w:p w:rsidR="00CE64CD" w:rsidRPr="00CE64CD" w:rsidRDefault="00CE64CD" w:rsidP="00CE64CD">
      <w:pPr>
        <w:autoSpaceDE w:val="0"/>
        <w:autoSpaceDN w:val="0"/>
        <w:spacing w:after="0" w:line="241" w:lineRule="atLeast"/>
        <w:rPr>
          <w:rFonts w:ascii="Calibri" w:eastAsia="Calibri" w:hAnsi="Calibri" w:cs="Calibri"/>
          <w:color w:val="0021A5"/>
          <w:sz w:val="20"/>
          <w:szCs w:val="20"/>
        </w:rPr>
      </w:pPr>
      <w:r w:rsidRPr="00CE64CD">
        <w:rPr>
          <w:rFonts w:ascii="Calibri" w:eastAsia="Calibri" w:hAnsi="Calibri" w:cs="Calibri"/>
          <w:color w:val="0021A5"/>
          <w:sz w:val="20"/>
          <w:szCs w:val="20"/>
        </w:rPr>
        <w:t>1401 K Street, NW, Suite 503 | Washington, D.C. 20005</w:t>
      </w:r>
    </w:p>
    <w:p w:rsidR="00CE64CD" w:rsidRPr="00CE64CD" w:rsidRDefault="00CE64CD" w:rsidP="00CE64CD">
      <w:pPr>
        <w:autoSpaceDE w:val="0"/>
        <w:autoSpaceDN w:val="0"/>
        <w:spacing w:after="0" w:line="241" w:lineRule="atLeast"/>
        <w:rPr>
          <w:rFonts w:ascii="Calibri" w:eastAsia="Calibri" w:hAnsi="Calibri" w:cs="Calibri"/>
          <w:color w:val="0021A5"/>
          <w:sz w:val="20"/>
          <w:szCs w:val="20"/>
        </w:rPr>
      </w:pPr>
      <w:r w:rsidRPr="00CE64CD">
        <w:rPr>
          <w:rFonts w:ascii="Calibri" w:eastAsia="Calibri" w:hAnsi="Calibri" w:cs="Calibri"/>
          <w:color w:val="0021A5"/>
          <w:sz w:val="20"/>
          <w:szCs w:val="20"/>
        </w:rPr>
        <w:t xml:space="preserve">202-507-4848 | </w:t>
      </w:r>
      <w:hyperlink r:id="rId4" w:history="1">
        <w:r w:rsidRPr="00CE64CD">
          <w:rPr>
            <w:rFonts w:ascii="Calibri" w:eastAsia="Calibri" w:hAnsi="Calibri" w:cs="Calibri"/>
            <w:color w:val="0021A5"/>
            <w:sz w:val="20"/>
            <w:szCs w:val="20"/>
            <w:u w:val="single"/>
          </w:rPr>
          <w:t>www.usafmc.org</w:t>
        </w:r>
      </w:hyperlink>
      <w:r w:rsidRPr="00CE64CD">
        <w:rPr>
          <w:rFonts w:ascii="Calibri" w:eastAsia="Calibri" w:hAnsi="Calibri" w:cs="Calibri"/>
          <w:color w:val="0021A5"/>
          <w:sz w:val="20"/>
          <w:szCs w:val="20"/>
        </w:rPr>
        <w:br/>
      </w:r>
      <w:hyperlink r:id="rId5" w:history="1">
        <w:r w:rsidRPr="00CE64CD">
          <w:rPr>
            <w:rFonts w:ascii="Calibri" w:eastAsia="Calibri" w:hAnsi="Calibri" w:cs="Calibri"/>
            <w:color w:val="0021A5"/>
            <w:sz w:val="20"/>
            <w:szCs w:val="20"/>
            <w:u w:val="single"/>
          </w:rPr>
          <w:t>pkincaid@usafmc.org</w:t>
        </w:r>
      </w:hyperlink>
    </w:p>
    <w:p w:rsidR="00CE64CD" w:rsidRDefault="00CE64CD" w:rsidP="00AD53CB">
      <w:pPr>
        <w:pBdr>
          <w:bottom w:val="single" w:sz="6" w:space="1" w:color="auto"/>
        </w:pBdr>
      </w:pPr>
    </w:p>
    <w:p w:rsidR="00CE64CD" w:rsidRDefault="00CE64CD" w:rsidP="00AD53CB"/>
    <w:p w:rsidR="003A121B" w:rsidRDefault="00AD53CB" w:rsidP="00AD53CB">
      <w:pPr>
        <w:rPr>
          <w:sz w:val="20"/>
          <w:szCs w:val="20"/>
        </w:rPr>
      </w:pPr>
      <w:r>
        <w:t>FOR IMMEDIATE RELEASE</w:t>
      </w:r>
      <w:r>
        <w:br/>
        <w:t xml:space="preserve">MEDIA CONTACT: Alia Diamond, FMC Communications Associate – </w:t>
      </w:r>
      <w:hyperlink r:id="rId6" w:history="1">
        <w:r w:rsidRPr="00A431E9">
          <w:rPr>
            <w:rStyle w:val="Hyperlink"/>
          </w:rPr>
          <w:t>Adiamond@usafmc.org</w:t>
        </w:r>
      </w:hyperlink>
      <w:r>
        <w:br/>
      </w:r>
      <w:r>
        <w:rPr>
          <w:b/>
          <w:sz w:val="28"/>
          <w:szCs w:val="28"/>
        </w:rPr>
        <w:br/>
      </w:r>
      <w:r>
        <w:rPr>
          <w:b/>
          <w:bCs/>
          <w:sz w:val="28"/>
          <w:szCs w:val="28"/>
        </w:rPr>
        <w:t xml:space="preserve">ADVISORY: MSD </w:t>
      </w:r>
      <w:r w:rsidR="003A121B">
        <w:rPr>
          <w:b/>
          <w:bCs/>
          <w:sz w:val="28"/>
          <w:szCs w:val="28"/>
        </w:rPr>
        <w:t>High School Student</w:t>
      </w:r>
      <w:r>
        <w:rPr>
          <w:b/>
          <w:bCs/>
          <w:sz w:val="28"/>
          <w:szCs w:val="28"/>
        </w:rPr>
        <w:t xml:space="preserve"> Joins FMC Panel On Citizen Engagement</w:t>
      </w:r>
      <w:r>
        <w:rPr>
          <w:b/>
          <w:bCs/>
          <w:sz w:val="28"/>
          <w:szCs w:val="28"/>
        </w:rPr>
        <w:br/>
      </w:r>
      <w:r>
        <w:rPr>
          <w:sz w:val="20"/>
          <w:szCs w:val="20"/>
        </w:rPr>
        <w:t xml:space="preserve">Parkland student will be joined by her teacher, </w:t>
      </w:r>
      <w:r w:rsidR="003A121B">
        <w:rPr>
          <w:sz w:val="20"/>
          <w:szCs w:val="20"/>
        </w:rPr>
        <w:t xml:space="preserve">civic </w:t>
      </w:r>
      <w:r>
        <w:rPr>
          <w:sz w:val="20"/>
          <w:szCs w:val="20"/>
        </w:rPr>
        <w:t xml:space="preserve">activists and </w:t>
      </w:r>
      <w:r w:rsidR="003A121B">
        <w:rPr>
          <w:sz w:val="20"/>
          <w:szCs w:val="20"/>
        </w:rPr>
        <w:t xml:space="preserve">former Members of Congress for conversations about making your voice heard. </w:t>
      </w:r>
    </w:p>
    <w:p w:rsidR="00AB7927" w:rsidRDefault="00AD53CB" w:rsidP="00AD53CB">
      <w:pPr>
        <w:rPr>
          <w:rFonts w:eastAsia="Times New Roman"/>
        </w:rPr>
      </w:pPr>
      <w:r>
        <w:br/>
        <w:t xml:space="preserve">(June </w:t>
      </w:r>
      <w:r w:rsidR="00CE64CD">
        <w:t>15</w:t>
      </w:r>
      <w:r>
        <w:t xml:space="preserve">, 2018) – </w:t>
      </w:r>
      <w:r w:rsidRPr="006A19A7">
        <w:rPr>
          <w:rFonts w:eastAsia="Times New Roman"/>
          <w:b/>
        </w:rPr>
        <w:t>Rain Valladares</w:t>
      </w:r>
      <w:r w:rsidR="003A121B">
        <w:rPr>
          <w:rFonts w:eastAsia="Times New Roman"/>
        </w:rPr>
        <w:t>, co-photo editor of the Marjory</w:t>
      </w:r>
      <w:r>
        <w:rPr>
          <w:rFonts w:eastAsia="Times New Roman"/>
        </w:rPr>
        <w:t xml:space="preserve"> Stoneman Douglas High School yearbook,</w:t>
      </w:r>
      <w:r w:rsidR="00AB7927" w:rsidRPr="00AB7927">
        <w:rPr>
          <w:rFonts w:eastAsia="Times New Roman"/>
        </w:rPr>
        <w:t xml:space="preserve"> </w:t>
      </w:r>
      <w:r w:rsidR="00AB7927">
        <w:rPr>
          <w:rFonts w:eastAsia="Times New Roman"/>
        </w:rPr>
        <w:t xml:space="preserve">will join her teacher </w:t>
      </w:r>
      <w:r w:rsidR="00AB7927" w:rsidRPr="006A19A7">
        <w:rPr>
          <w:rFonts w:eastAsia="Times New Roman"/>
          <w:b/>
        </w:rPr>
        <w:t>Sarah Lerner</w:t>
      </w:r>
      <w:r w:rsidR="00AB7927">
        <w:rPr>
          <w:rFonts w:eastAsia="Times New Roman"/>
        </w:rPr>
        <w:t xml:space="preserve"> at a panel hosted by FMC, the Association of Former Members of Congress,</w:t>
      </w:r>
      <w:r w:rsidR="003A121B">
        <w:rPr>
          <w:rFonts w:eastAsia="Times New Roman"/>
        </w:rPr>
        <w:t xml:space="preserve"> and the National Archives,</w:t>
      </w:r>
      <w:r w:rsidR="00AB7927">
        <w:rPr>
          <w:rFonts w:eastAsia="Times New Roman"/>
        </w:rPr>
        <w:t xml:space="preserve"> focusing on the impact of </w:t>
      </w:r>
      <w:r w:rsidR="003A121B">
        <w:rPr>
          <w:rFonts w:eastAsia="Times New Roman"/>
        </w:rPr>
        <w:t xml:space="preserve">civic </w:t>
      </w:r>
      <w:r w:rsidR="00AB7927">
        <w:rPr>
          <w:rFonts w:eastAsia="Times New Roman"/>
        </w:rPr>
        <w:t>activism.</w:t>
      </w:r>
      <w:r>
        <w:rPr>
          <w:rFonts w:eastAsia="Times New Roman"/>
        </w:rPr>
        <w:t xml:space="preserve"> </w:t>
      </w:r>
    </w:p>
    <w:p w:rsidR="00AD53CB" w:rsidRDefault="00AB7927" w:rsidP="00AD53CB">
      <w:pPr>
        <w:rPr>
          <w:rFonts w:eastAsia="Times New Roman"/>
        </w:rPr>
      </w:pPr>
      <w:r>
        <w:rPr>
          <w:rFonts w:eastAsia="Times New Roman"/>
        </w:rPr>
        <w:t xml:space="preserve">Valladares’ </w:t>
      </w:r>
      <w:r w:rsidR="00AD53CB">
        <w:rPr>
          <w:rFonts w:eastAsia="Times New Roman"/>
        </w:rPr>
        <w:t xml:space="preserve">photos, taken an hour before the </w:t>
      </w:r>
      <w:r w:rsidR="003A121B">
        <w:rPr>
          <w:rFonts w:eastAsia="Times New Roman"/>
        </w:rPr>
        <w:t>horrific</w:t>
      </w:r>
      <w:r w:rsidR="00AD53CB">
        <w:rPr>
          <w:rFonts w:eastAsia="Times New Roman"/>
        </w:rPr>
        <w:t xml:space="preserve"> shooting that took 17 lives at the school, </w:t>
      </w:r>
      <w:r>
        <w:rPr>
          <w:rFonts w:eastAsia="Times New Roman"/>
        </w:rPr>
        <w:t xml:space="preserve">went viral following the shooting, helping further focus on the children and educators </w:t>
      </w:r>
      <w:r w:rsidR="003A121B">
        <w:rPr>
          <w:rFonts w:eastAsia="Times New Roman"/>
        </w:rPr>
        <w:t>who lost their lives</w:t>
      </w:r>
      <w:r>
        <w:rPr>
          <w:rFonts w:eastAsia="Times New Roman"/>
        </w:rPr>
        <w:t>.</w:t>
      </w:r>
    </w:p>
    <w:p w:rsidR="00AD53CB" w:rsidRDefault="00AD53CB" w:rsidP="00AD53CB">
      <w:pPr>
        <w:rPr>
          <w:rFonts w:eastAsia="Times New Roman"/>
        </w:rPr>
      </w:pPr>
      <w:r>
        <w:rPr>
          <w:rFonts w:eastAsia="Times New Roman"/>
        </w:rPr>
        <w:t xml:space="preserve">The panel, “Citizen Engagement in American History” will be at 7:00 p.m. on </w:t>
      </w:r>
      <w:r w:rsidR="00AB7927">
        <w:rPr>
          <w:rFonts w:eastAsia="Times New Roman"/>
        </w:rPr>
        <w:t xml:space="preserve">Wednesday, </w:t>
      </w:r>
      <w:r>
        <w:rPr>
          <w:rFonts w:eastAsia="Times New Roman"/>
        </w:rPr>
        <w:t>June 20, 2018 at the National Archives, 700 Constitution Ave. NW in Washington, D.C.</w:t>
      </w:r>
    </w:p>
    <w:p w:rsidR="003A121B" w:rsidRPr="003A121B" w:rsidRDefault="003A121B" w:rsidP="003A121B">
      <w:pPr>
        <w:spacing w:line="252" w:lineRule="auto"/>
        <w:rPr>
          <w:rFonts w:ascii="Calibri" w:eastAsia="Calibri" w:hAnsi="Calibri" w:cs="Calibri"/>
        </w:rPr>
      </w:pPr>
      <w:r w:rsidRPr="003A121B">
        <w:rPr>
          <w:rFonts w:ascii="Calibri" w:eastAsia="Calibri" w:hAnsi="Calibri" w:cs="Calibri"/>
        </w:rPr>
        <w:t xml:space="preserve">Valladares and Lerner will join </w:t>
      </w:r>
      <w:r w:rsidRPr="003A121B">
        <w:rPr>
          <w:rFonts w:ascii="Calibri" w:eastAsia="Calibri" w:hAnsi="Calibri" w:cs="Calibri"/>
          <w:b/>
          <w:bCs/>
        </w:rPr>
        <w:t xml:space="preserve">Candace </w:t>
      </w:r>
      <w:proofErr w:type="spellStart"/>
      <w:r w:rsidRPr="003A121B">
        <w:rPr>
          <w:rFonts w:ascii="Calibri" w:eastAsia="Calibri" w:hAnsi="Calibri" w:cs="Calibri"/>
          <w:b/>
          <w:bCs/>
        </w:rPr>
        <w:t>Lightner</w:t>
      </w:r>
      <w:proofErr w:type="spellEnd"/>
      <w:r w:rsidRPr="003A121B">
        <w:rPr>
          <w:rFonts w:ascii="Calibri" w:eastAsia="Calibri" w:hAnsi="Calibri" w:cs="Calibri"/>
          <w:b/>
          <w:bCs/>
        </w:rPr>
        <w:t xml:space="preserve">, founder of Mothers Against Drunk Driving (MADD), former U.S. Rep. Tim Petri (R-Wisc.) </w:t>
      </w:r>
      <w:r w:rsidRPr="003A121B">
        <w:rPr>
          <w:rFonts w:ascii="Calibri" w:eastAsia="Calibri" w:hAnsi="Calibri" w:cs="Calibri"/>
        </w:rPr>
        <w:t>and</w:t>
      </w:r>
      <w:r w:rsidRPr="003A121B">
        <w:rPr>
          <w:rFonts w:ascii="Calibri" w:eastAsia="Calibri" w:hAnsi="Calibri" w:cs="Calibri"/>
          <w:b/>
          <w:bCs/>
          <w:color w:val="FFC000"/>
        </w:rPr>
        <w:t xml:space="preserve"> </w:t>
      </w:r>
      <w:r>
        <w:rPr>
          <w:rFonts w:ascii="Calibri" w:eastAsia="Calibri" w:hAnsi="Calibri" w:cs="Calibri"/>
          <w:b/>
          <w:bCs/>
        </w:rPr>
        <w:t>Delegate E</w:t>
      </w:r>
      <w:r w:rsidRPr="003A121B">
        <w:rPr>
          <w:rFonts w:ascii="Calibri" w:eastAsia="Calibri" w:hAnsi="Calibri" w:cs="Calibri"/>
          <w:b/>
          <w:bCs/>
        </w:rPr>
        <w:t>leanor Holmes Norton (D-D.C.)</w:t>
      </w:r>
      <w:r w:rsidRPr="003A121B">
        <w:rPr>
          <w:rFonts w:ascii="Calibri" w:eastAsia="Calibri" w:hAnsi="Calibri" w:cs="Calibri"/>
        </w:rPr>
        <w:t xml:space="preserve"> for a discussion moderated by former </w:t>
      </w:r>
      <w:r w:rsidRPr="003A121B">
        <w:rPr>
          <w:rFonts w:ascii="Calibri" w:eastAsia="Calibri" w:hAnsi="Calibri" w:cs="Calibri"/>
          <w:b/>
          <w:bCs/>
        </w:rPr>
        <w:t>U.S. Rep. Jane Harman (D-Calif.), Director, President and CEO of the Woodrow Wilson Center</w:t>
      </w:r>
      <w:r w:rsidRPr="003A121B">
        <w:rPr>
          <w:rFonts w:ascii="Calibri" w:eastAsia="Calibri" w:hAnsi="Calibri" w:cs="Calibri"/>
        </w:rPr>
        <w:t>.</w:t>
      </w:r>
    </w:p>
    <w:p w:rsidR="003A121B" w:rsidRDefault="003A121B" w:rsidP="00AD53CB">
      <w:pPr>
        <w:rPr>
          <w:rFonts w:eastAsia="Times New Roman"/>
        </w:rPr>
      </w:pPr>
      <w:r w:rsidRPr="003A121B">
        <w:rPr>
          <w:rFonts w:eastAsia="Times New Roman"/>
        </w:rPr>
        <w:t xml:space="preserve">Their discussion will focus on how American citizens have been an active participant in their representative democracy, from the civil rights movement in the 50s and 60s, to today’s grassroots movement on gun control. </w:t>
      </w:r>
    </w:p>
    <w:p w:rsidR="00AD53CB" w:rsidRPr="00AD53CB" w:rsidRDefault="00AB0C70" w:rsidP="00AD53CB">
      <w:pPr>
        <w:rPr>
          <w:rFonts w:eastAsia="Times New Roman"/>
        </w:rPr>
      </w:pPr>
      <w:proofErr w:type="spellStart"/>
      <w:r>
        <w:rPr>
          <w:rFonts w:eastAsia="Times New Roman"/>
          <w:b/>
        </w:rPr>
        <w:t>Lightner</w:t>
      </w:r>
      <w:proofErr w:type="spellEnd"/>
      <w:r>
        <w:rPr>
          <w:rFonts w:eastAsia="Times New Roman"/>
          <w:b/>
        </w:rPr>
        <w:t xml:space="preserve"> </w:t>
      </w:r>
      <w:r w:rsidR="00AD53CB">
        <w:rPr>
          <w:rFonts w:eastAsia="Times New Roman"/>
        </w:rPr>
        <w:t>will discuss</w:t>
      </w:r>
      <w:r>
        <w:rPr>
          <w:rFonts w:eastAsia="Times New Roman"/>
        </w:rPr>
        <w:t xml:space="preserve"> </w:t>
      </w:r>
      <w:r w:rsidR="004442A5">
        <w:rPr>
          <w:rFonts w:eastAsia="Times New Roman"/>
        </w:rPr>
        <w:t xml:space="preserve">the grassroots efforts that led to the creation of MADD. After her daughter was killed by a drunk driver, who received little punishment for the crime, </w:t>
      </w:r>
      <w:proofErr w:type="spellStart"/>
      <w:r w:rsidR="004442A5">
        <w:rPr>
          <w:rFonts w:eastAsia="Times New Roman"/>
        </w:rPr>
        <w:t>Lightner</w:t>
      </w:r>
      <w:proofErr w:type="spellEnd"/>
      <w:r w:rsidR="004442A5">
        <w:rPr>
          <w:rFonts w:eastAsia="Times New Roman"/>
        </w:rPr>
        <w:t xml:space="preserve"> started at her kitchen table and began the movement that led to toughening of DUI laws nationwide and beginning a national discussion about the real impact of drinking and driving</w:t>
      </w:r>
      <w:r w:rsidR="00AD53CB">
        <w:t>.</w:t>
      </w:r>
    </w:p>
    <w:p w:rsidR="003A121B" w:rsidRDefault="00AD53CB" w:rsidP="00AD53CB">
      <w:r w:rsidRPr="00AD53CB">
        <w:rPr>
          <w:rFonts w:eastAsia="Times New Roman"/>
          <w:b/>
        </w:rPr>
        <w:t>Norton</w:t>
      </w:r>
      <w:r>
        <w:rPr>
          <w:rFonts w:eastAsia="Times New Roman"/>
        </w:rPr>
        <w:t xml:space="preserve">, who has represented Washington, D.C. as a delegate to Congress since 1981, has been a civil rights activist most of her life. She was </w:t>
      </w:r>
      <w:r>
        <w:t xml:space="preserve">the first woman appointed as chair of the </w:t>
      </w:r>
      <w:r w:rsidRPr="00AB7927">
        <w:t>Equal Employment Opportunity Commission</w:t>
      </w:r>
      <w:r>
        <w:t>, working on combatting religious discrimination and other issues, to protect the civil rights of all Americans, regardless of race, gender, religion and the like.</w:t>
      </w:r>
    </w:p>
    <w:p w:rsidR="003A121B" w:rsidRDefault="003A121B" w:rsidP="003A121B">
      <w:pPr>
        <w:spacing w:line="252" w:lineRule="auto"/>
      </w:pPr>
      <w:r>
        <w:rPr>
          <w:b/>
          <w:bCs/>
        </w:rPr>
        <w:t xml:space="preserve">Petri, </w:t>
      </w:r>
      <w:r>
        <w:t>who represented Wisc</w:t>
      </w:r>
      <w:r w:rsidRPr="003A121B">
        <w:t>onsin from 1979 until his retirement in 2015, will discuss the importance that grassroots activism plays in influencing the thinking and voting on the part of our elected representatives.</w:t>
      </w:r>
    </w:p>
    <w:p w:rsidR="006A19A7" w:rsidRDefault="006A19A7" w:rsidP="006A19A7">
      <w:r>
        <w:t xml:space="preserve">FMC is a non-profit organization chartered by Congress in 1970 and dedicated to creating a better Congress, through civics and democracy education, encouraging communication between former and current Members and a robust international legislative exchange, created by FMC’s Congressional Study Groups </w:t>
      </w:r>
      <w:r w:rsidR="003A121B">
        <w:t>on Japan, Germany, Korea and Europe</w:t>
      </w:r>
      <w:r>
        <w:t>.</w:t>
      </w:r>
    </w:p>
    <w:p w:rsidR="006A19A7" w:rsidRDefault="006A19A7" w:rsidP="00AD53CB">
      <w:pPr>
        <w:rPr>
          <w:rFonts w:eastAsia="Times New Roman"/>
        </w:rPr>
      </w:pPr>
      <w:r>
        <w:t xml:space="preserve">For more information, or to RSVP to cover this event, please contact Alia Diamond, FMC Communications Associate at </w:t>
      </w:r>
      <w:hyperlink r:id="rId7" w:history="1">
        <w:r w:rsidRPr="00A31E2F">
          <w:rPr>
            <w:rStyle w:val="Hyperlink"/>
          </w:rPr>
          <w:t>adiamond@usafmc.org</w:t>
        </w:r>
      </w:hyperlink>
      <w:r>
        <w:t xml:space="preserve"> or call 202-222-0972.</w:t>
      </w:r>
    </w:p>
    <w:p w:rsidR="00AD53CB" w:rsidRDefault="00AD53CB" w:rsidP="006A19A7">
      <w:pPr>
        <w:jc w:val="center"/>
      </w:pPr>
      <w:r>
        <w:lastRenderedPageBreak/>
        <w:t>-30-</w:t>
      </w:r>
    </w:p>
    <w:p w:rsidR="00160754" w:rsidRDefault="00160754"/>
    <w:sectPr w:rsidR="00160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mailMerge>
    <w:mainDocumentType w:val="email"/>
    <w:linkToQuery/>
    <w:dataType w:val="native"/>
    <w:connectString w:val="Provider=Microsoft.ACE.OLEDB.12.0;User ID=Admin;Data Source=C:\Users\PKincaid\Documents\FMC Press List - June 15 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Parkland Archives$'`"/>
    <w:dataSource r:id="rId1"/>
    <w:addressFieldName w:val="Email"/>
    <w:mailSubject w:val="6/20 - MSD survivor joins FMC for panel on activism"/>
    <w:viewMergedData/>
    <w:activeRecord w:val="100"/>
    <w:odso>
      <w:udl w:val="Provider=Microsoft.ACE.OLEDB.12.0;User ID=Admin;Data Source=C:\Users\PKincaid\Documents\FMC Press List - June 15 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Parkland Archives$'"/>
      <w:src r:id="rId2"/>
      <w:colDelim w:val="9"/>
      <w:type w:val="database"/>
      <w:fHdr/>
      <w:fieldMapData>
        <w:lid w:val="en-US"/>
      </w:fieldMapData>
      <w:fieldMapData>
        <w:type w:val="dbColumn"/>
        <w:name w:val="Title"/>
        <w:mappedName w:val="Courtesy Title"/>
        <w:column w:val="7"/>
        <w:lid w:val="en-US"/>
      </w:fieldMapData>
      <w:fieldMapData>
        <w:lid w:val="en-US"/>
      </w:fieldMapData>
      <w:fieldMapData>
        <w:lid w:val="en-US"/>
      </w:fieldMapData>
      <w:fieldMapData>
        <w:type w:val="dbColumn"/>
        <w:name w:val="Last"/>
        <w:mappedName w:val="Last Name"/>
        <w:column w:val="1"/>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3"/>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3CB"/>
    <w:rsid w:val="00160754"/>
    <w:rsid w:val="003778A1"/>
    <w:rsid w:val="003A121B"/>
    <w:rsid w:val="004442A5"/>
    <w:rsid w:val="0060228E"/>
    <w:rsid w:val="006931F4"/>
    <w:rsid w:val="006A19A7"/>
    <w:rsid w:val="007F60A3"/>
    <w:rsid w:val="00AB0C70"/>
    <w:rsid w:val="00AB7927"/>
    <w:rsid w:val="00AD53CB"/>
    <w:rsid w:val="00C70AEA"/>
    <w:rsid w:val="00CE64CD"/>
    <w:rsid w:val="00E75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700BA7A-0273-42B1-AF7A-25BFDFB68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3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53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983269">
      <w:bodyDiv w:val="1"/>
      <w:marLeft w:val="0"/>
      <w:marRight w:val="0"/>
      <w:marTop w:val="0"/>
      <w:marBottom w:val="0"/>
      <w:divBdr>
        <w:top w:val="none" w:sz="0" w:space="0" w:color="auto"/>
        <w:left w:val="none" w:sz="0" w:space="0" w:color="auto"/>
        <w:bottom w:val="none" w:sz="0" w:space="0" w:color="auto"/>
        <w:right w:val="none" w:sz="0" w:space="0" w:color="auto"/>
      </w:divBdr>
    </w:div>
    <w:div w:id="1280141191">
      <w:bodyDiv w:val="1"/>
      <w:marLeft w:val="0"/>
      <w:marRight w:val="0"/>
      <w:marTop w:val="0"/>
      <w:marBottom w:val="0"/>
      <w:divBdr>
        <w:top w:val="none" w:sz="0" w:space="0" w:color="auto"/>
        <w:left w:val="none" w:sz="0" w:space="0" w:color="auto"/>
        <w:bottom w:val="none" w:sz="0" w:space="0" w:color="auto"/>
        <w:right w:val="none" w:sz="0" w:space="0" w:color="auto"/>
      </w:divBdr>
    </w:div>
    <w:div w:id="1679693896">
      <w:bodyDiv w:val="1"/>
      <w:marLeft w:val="0"/>
      <w:marRight w:val="0"/>
      <w:marTop w:val="0"/>
      <w:marBottom w:val="0"/>
      <w:divBdr>
        <w:top w:val="none" w:sz="0" w:space="0" w:color="auto"/>
        <w:left w:val="none" w:sz="0" w:space="0" w:color="auto"/>
        <w:bottom w:val="none" w:sz="0" w:space="0" w:color="auto"/>
        <w:right w:val="none" w:sz="0" w:space="0" w:color="auto"/>
      </w:divBdr>
    </w:div>
    <w:div w:id="1817183293">
      <w:bodyDiv w:val="1"/>
      <w:marLeft w:val="0"/>
      <w:marRight w:val="0"/>
      <w:marTop w:val="0"/>
      <w:marBottom w:val="0"/>
      <w:divBdr>
        <w:top w:val="none" w:sz="0" w:space="0" w:color="auto"/>
        <w:left w:val="none" w:sz="0" w:space="0" w:color="auto"/>
        <w:bottom w:val="none" w:sz="0" w:space="0" w:color="auto"/>
        <w:right w:val="none" w:sz="0" w:space="0" w:color="auto"/>
      </w:divBdr>
    </w:div>
    <w:div w:id="1854682680">
      <w:bodyDiv w:val="1"/>
      <w:marLeft w:val="0"/>
      <w:marRight w:val="0"/>
      <w:marTop w:val="0"/>
      <w:marBottom w:val="0"/>
      <w:divBdr>
        <w:top w:val="none" w:sz="0" w:space="0" w:color="auto"/>
        <w:left w:val="none" w:sz="0" w:space="0" w:color="auto"/>
        <w:bottom w:val="none" w:sz="0" w:space="0" w:color="auto"/>
        <w:right w:val="none" w:sz="0" w:space="0" w:color="auto"/>
      </w:divBdr>
    </w:div>
    <w:div w:id="1873878794">
      <w:bodyDiv w:val="1"/>
      <w:marLeft w:val="0"/>
      <w:marRight w:val="0"/>
      <w:marTop w:val="0"/>
      <w:marBottom w:val="0"/>
      <w:divBdr>
        <w:top w:val="none" w:sz="0" w:space="0" w:color="auto"/>
        <w:left w:val="none" w:sz="0" w:space="0" w:color="auto"/>
        <w:bottom w:val="none" w:sz="0" w:space="0" w:color="auto"/>
        <w:right w:val="none" w:sz="0" w:space="0" w:color="auto"/>
      </w:divBdr>
    </w:div>
    <w:div w:id="190147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diamond@usafm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iamond@usafmc.org" TargetMode="External"/><Relationship Id="rId5" Type="http://schemas.openxmlformats.org/officeDocument/2006/relationships/hyperlink" Target="mailto:pkincaid@usafmc.org" TargetMode="External"/><Relationship Id="rId4" Type="http://schemas.openxmlformats.org/officeDocument/2006/relationships/hyperlink" Target="https://urldefense.proofpoint.com/v2/url?u=http-3A__www.usafmc.org_&amp;d=DwMFAg&amp;c=L93KkjKsAC98uTvC4KvQDTmmq1mJ2vMPtzuTpFgX8gY&amp;r=uUZy_Mkg-djoS64aZX2cOu1JXT-2AcXvL9VXiCzffKo&amp;m=GTa67MHG0WRcUYj4Q0-tBLzz4kjip6OzkyPwsiZz54I&amp;s=LXRj4lBlYNSrZ52JnQiJCp1HAN70Q8O-Wb-lqPMhewg&amp;e=" TargetMode="Externa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2" Type="http://schemas.openxmlformats.org/officeDocument/2006/relationships/mailMergeSource" Target="file:///C:\Users\PKincaid\Documents\FMC%20Press%20List%20-%20June%2015%202018.xlsx" TargetMode="External"/><Relationship Id="rId1" Type="http://schemas.openxmlformats.org/officeDocument/2006/relationships/mailMergeSource" Target="file:///C:\Users\PKincaid\Documents\FMC%20Press%20List%20-%20June%2015%20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1593</TotalTime>
  <Pages>1</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Kincaid</dc:creator>
  <cp:keywords/>
  <dc:description/>
  <cp:lastModifiedBy>Paul Kincaid</cp:lastModifiedBy>
  <cp:revision>3</cp:revision>
  <dcterms:created xsi:type="dcterms:W3CDTF">2018-06-04T14:05:00Z</dcterms:created>
  <dcterms:modified xsi:type="dcterms:W3CDTF">2018-06-15T21:30:00Z</dcterms:modified>
</cp:coreProperties>
</file>